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6D1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>к</w:t>
      </w:r>
      <w:r w:rsidR="002831A7">
        <w:rPr>
          <w:rStyle w:val="a3"/>
        </w:rPr>
        <w:t xml:space="preserve"> приказу </w:t>
      </w:r>
      <w:r>
        <w:rPr>
          <w:rStyle w:val="a3"/>
        </w:rPr>
        <w:t>Минюста России</w:t>
      </w:r>
      <w:r>
        <w:rPr>
          <w:rStyle w:val="a3"/>
        </w:rPr>
        <w:br/>
      </w:r>
      <w:r>
        <w:rPr>
          <w:rStyle w:val="a3"/>
        </w:rPr>
        <w:t>от 30.06.2023 N 163</w:t>
      </w:r>
    </w:p>
    <w:p w:rsidR="00000000" w:rsidRDefault="002526D1"/>
    <w:p w:rsidR="00000000" w:rsidRDefault="002526D1">
      <w:pPr>
        <w:pStyle w:val="1"/>
      </w:pPr>
      <w:r>
        <w:t>Типовой устав</w:t>
      </w:r>
      <w:r>
        <w:br/>
        <w:t>общественно полезного фонда</w:t>
      </w:r>
    </w:p>
    <w:p w:rsidR="00000000" w:rsidRDefault="002526D1"/>
    <w:p w:rsidR="00000000" w:rsidRDefault="002526D1">
      <w:pPr>
        <w:pStyle w:val="1"/>
      </w:pPr>
      <w:bookmarkStart w:id="0" w:name="sub_7100"/>
      <w:r>
        <w:t>I. Общие положения</w:t>
      </w:r>
    </w:p>
    <w:bookmarkEnd w:id="0"/>
    <w:p w:rsidR="00000000" w:rsidRDefault="002526D1"/>
    <w:p w:rsidR="00000000" w:rsidRDefault="002526D1">
      <w:bookmarkStart w:id="1" w:name="sub_7001"/>
      <w:r>
        <w:t xml:space="preserve">1. Общественно полезный фонд, далее именуемый Фонд, является не имеющей членства унитарной некоммерческой организацией, созданной на основе добровольных имущественных взносов для достижения общественно полезных целей, предусмотренных </w:t>
      </w:r>
      <w:r w:rsidR="002831A7">
        <w:t xml:space="preserve">пунктом 5 </w:t>
      </w:r>
      <w:r>
        <w:t>настоящего Устава.</w:t>
      </w:r>
    </w:p>
    <w:bookmarkEnd w:id="1"/>
    <w:p w:rsidR="00000000" w:rsidRDefault="002526D1">
      <w:r>
        <w:t>Полное наименование Фонда: _________________________________________</w:t>
      </w:r>
    </w:p>
    <w:p w:rsidR="00000000" w:rsidRDefault="002526D1">
      <w:pPr>
        <w:pStyle w:val="a6"/>
      </w:pPr>
      <w:r>
        <w:t>_________________________________________________________________________</w:t>
      </w:r>
    </w:p>
    <w:p w:rsidR="00000000" w:rsidRDefault="002526D1">
      <w:pPr>
        <w:pStyle w:val="a6"/>
      </w:pPr>
      <w:r>
        <w:t>________________________________________________________________________</w:t>
      </w:r>
      <w:r>
        <w:t>.</w:t>
      </w:r>
    </w:p>
    <w:p w:rsidR="00000000" w:rsidRDefault="002526D1">
      <w:r>
        <w:t>Сокращенное наименование Фонда: ____________________________________</w:t>
      </w:r>
    </w:p>
    <w:p w:rsidR="00000000" w:rsidRDefault="002526D1">
      <w:pPr>
        <w:pStyle w:val="a6"/>
      </w:pPr>
      <w:r>
        <w:t>________________________________________________________________________.</w:t>
      </w:r>
    </w:p>
    <w:p w:rsidR="00000000" w:rsidRDefault="002526D1">
      <w:r>
        <w:t>Место нахождения Фонда: ____________________________________________</w:t>
      </w:r>
    </w:p>
    <w:p w:rsidR="00000000" w:rsidRDefault="002526D1">
      <w:pPr>
        <w:pStyle w:val="a6"/>
      </w:pPr>
      <w:r>
        <w:t>__________________________________________</w:t>
      </w:r>
      <w:r>
        <w:t>______________________________.</w:t>
      </w:r>
    </w:p>
    <w:p w:rsidR="00000000" w:rsidRDefault="002526D1">
      <w:r>
        <w:t>Полное и (или) сокращенное наименование на языке народов Российской Федерации и (или) иностранном языке (указать язык): _____________________</w:t>
      </w:r>
    </w:p>
    <w:p w:rsidR="00000000" w:rsidRDefault="002526D1">
      <w:pPr>
        <w:pStyle w:val="a6"/>
      </w:pPr>
      <w:r>
        <w:t>_________________________________________________________________________</w:t>
      </w:r>
    </w:p>
    <w:p w:rsidR="00000000" w:rsidRDefault="002526D1">
      <w:pPr>
        <w:pStyle w:val="a6"/>
      </w:pPr>
      <w:r>
        <w:t>________</w:t>
      </w:r>
      <w:r>
        <w:t>________________________________________________________________.</w:t>
      </w:r>
    </w:p>
    <w:p w:rsidR="00000000" w:rsidRDefault="002526D1">
      <w:bookmarkStart w:id="2" w:name="sub_7002"/>
      <w:r>
        <w:t>2. Организационно-правовая форма - общественно полезный фонд.</w:t>
      </w:r>
    </w:p>
    <w:p w:rsidR="00000000" w:rsidRDefault="002526D1">
      <w:bookmarkStart w:id="3" w:name="sub_7003"/>
      <w:bookmarkEnd w:id="2"/>
      <w:r>
        <w:t>3. Фонд использует имущество для целей, определенных настоящим Уставом.</w:t>
      </w:r>
    </w:p>
    <w:bookmarkEnd w:id="3"/>
    <w:p w:rsidR="00000000" w:rsidRDefault="002526D1"/>
    <w:p w:rsidR="00000000" w:rsidRDefault="002526D1">
      <w:pPr>
        <w:pStyle w:val="1"/>
      </w:pPr>
      <w:bookmarkStart w:id="4" w:name="sub_7200"/>
      <w:r>
        <w:t>II. Предмет, це</w:t>
      </w:r>
      <w:r>
        <w:t>ли и виды деятельности Фонда</w:t>
      </w:r>
    </w:p>
    <w:bookmarkEnd w:id="4"/>
    <w:p w:rsidR="00000000" w:rsidRDefault="002526D1"/>
    <w:p w:rsidR="00000000" w:rsidRDefault="002526D1">
      <w:bookmarkStart w:id="5" w:name="sub_7004"/>
      <w:r>
        <w:t>4. Предмет деятельности Фонда: _____________________________________</w:t>
      </w:r>
    </w:p>
    <w:bookmarkEnd w:id="5"/>
    <w:p w:rsidR="00000000" w:rsidRDefault="002526D1">
      <w:r>
        <w:t>__________________________________________________________________</w:t>
      </w:r>
    </w:p>
    <w:p w:rsidR="00000000" w:rsidRDefault="002526D1">
      <w:r>
        <w:t>__________________________________________________________________</w:t>
      </w:r>
    </w:p>
    <w:p w:rsidR="00000000" w:rsidRDefault="002526D1">
      <w:bookmarkStart w:id="6" w:name="sub_7005"/>
      <w:r>
        <w:t>5. Целями деятельности Фонда являются:</w:t>
      </w:r>
    </w:p>
    <w:p w:rsidR="00000000" w:rsidRDefault="002526D1">
      <w:bookmarkStart w:id="7" w:name="sub_70051"/>
      <w:bookmarkEnd w:id="6"/>
      <w:r>
        <w:t>1) ________________________________________________________________;</w:t>
      </w:r>
    </w:p>
    <w:p w:rsidR="00000000" w:rsidRDefault="002526D1">
      <w:bookmarkStart w:id="8" w:name="sub_70052"/>
      <w:bookmarkEnd w:id="7"/>
      <w:r>
        <w:t>2) ________________________________________________________________;</w:t>
      </w:r>
    </w:p>
    <w:p w:rsidR="00000000" w:rsidRDefault="002526D1">
      <w:bookmarkStart w:id="9" w:name="sub_70053"/>
      <w:bookmarkEnd w:id="8"/>
      <w:r>
        <w:t>3) ______________</w:t>
      </w:r>
      <w:r>
        <w:t>__________________________________________________.</w:t>
      </w:r>
    </w:p>
    <w:p w:rsidR="00000000" w:rsidRDefault="002526D1">
      <w:bookmarkStart w:id="10" w:name="sub_7006"/>
      <w:bookmarkEnd w:id="9"/>
      <w:r>
        <w:t>6. Для достижения целей, определенных настоящим Уставом, и в соответствии с ними Фонд осуществляет следующие виды деятельности:</w:t>
      </w:r>
    </w:p>
    <w:bookmarkEnd w:id="10"/>
    <w:p w:rsidR="00000000" w:rsidRDefault="002526D1">
      <w:r>
        <w:t>1) ________________________________________________________________;</w:t>
      </w:r>
    </w:p>
    <w:p w:rsidR="00000000" w:rsidRDefault="002526D1">
      <w:r>
        <w:t>2) ________________________________________________________________;</w:t>
      </w:r>
    </w:p>
    <w:p w:rsidR="00000000" w:rsidRDefault="002526D1">
      <w:r>
        <w:t>3) ________________________________________________________________.</w:t>
      </w:r>
    </w:p>
    <w:p w:rsidR="00000000" w:rsidRDefault="002526D1">
      <w:r>
        <w:t xml:space="preserve">Виды предпринимательской и иной приносящей доход </w:t>
      </w:r>
      <w:r>
        <w:t>деятельности Фонда:</w:t>
      </w:r>
    </w:p>
    <w:p w:rsidR="00000000" w:rsidRDefault="002526D1">
      <w:r>
        <w:t>1) ________________________________________________________________;</w:t>
      </w:r>
    </w:p>
    <w:p w:rsidR="00000000" w:rsidRDefault="002526D1">
      <w:r>
        <w:t>2) ________________________________________________________________;</w:t>
      </w:r>
    </w:p>
    <w:p w:rsidR="00000000" w:rsidRDefault="002526D1">
      <w:r>
        <w:t>3) ________________________________________________________________.</w:t>
      </w:r>
    </w:p>
    <w:p w:rsidR="00000000" w:rsidRDefault="002526D1"/>
    <w:p w:rsidR="002831A7" w:rsidRDefault="002831A7"/>
    <w:p w:rsidR="00000000" w:rsidRDefault="002526D1">
      <w:pPr>
        <w:pStyle w:val="1"/>
      </w:pPr>
      <w:bookmarkStart w:id="11" w:name="sub_7300"/>
      <w:r>
        <w:lastRenderedPageBreak/>
        <w:t>III. Органы Фонда</w:t>
      </w:r>
    </w:p>
    <w:bookmarkEnd w:id="11"/>
    <w:p w:rsidR="00000000" w:rsidRDefault="002526D1"/>
    <w:p w:rsidR="00000000" w:rsidRDefault="002526D1">
      <w:bookmarkStart w:id="12" w:name="sub_7007"/>
      <w:r>
        <w:t>7. Органами Фонда являются:</w:t>
      </w:r>
    </w:p>
    <w:p w:rsidR="00000000" w:rsidRDefault="002526D1">
      <w:bookmarkStart w:id="13" w:name="sub_70071"/>
      <w:bookmarkEnd w:id="12"/>
      <w:r>
        <w:t>1) Совет Фонда;</w:t>
      </w:r>
    </w:p>
    <w:p w:rsidR="00000000" w:rsidRDefault="002526D1">
      <w:bookmarkStart w:id="14" w:name="sub_70072"/>
      <w:bookmarkEnd w:id="13"/>
      <w:r>
        <w:t>2) председатель;</w:t>
      </w:r>
    </w:p>
    <w:p w:rsidR="00000000" w:rsidRDefault="002526D1">
      <w:bookmarkStart w:id="15" w:name="sub_70073"/>
      <w:bookmarkEnd w:id="14"/>
      <w:r>
        <w:t>3) Попечительский совет.</w:t>
      </w:r>
    </w:p>
    <w:bookmarkEnd w:id="15"/>
    <w:p w:rsidR="00000000" w:rsidRDefault="002526D1"/>
    <w:p w:rsidR="00000000" w:rsidRDefault="002526D1">
      <w:pPr>
        <w:pStyle w:val="1"/>
      </w:pPr>
      <w:bookmarkStart w:id="16" w:name="sub_7400"/>
      <w:r>
        <w:t>IV. Совет Фонда</w:t>
      </w:r>
    </w:p>
    <w:bookmarkEnd w:id="16"/>
    <w:p w:rsidR="00000000" w:rsidRDefault="002526D1"/>
    <w:p w:rsidR="00000000" w:rsidRDefault="002526D1">
      <w:bookmarkStart w:id="17" w:name="sub_601518"/>
      <w:r>
        <w:t>8. Совет Фонда является высшим коллегиальным орга</w:t>
      </w:r>
      <w:r>
        <w:t>ном Фонда и возглавляется председателем Совета Фонда. Совет Фонда при создании Фонда формируется учредителями (учредителем) Фонда. В дальнейшем Совет Фонда формируется за счет кооптации в него новых членов. Совет Фонда состоит из _____ членов и формируется</w:t>
      </w:r>
      <w:r>
        <w:t xml:space="preserve"> на ____ год(а) (лет).</w:t>
      </w:r>
    </w:p>
    <w:p w:rsidR="00000000" w:rsidRDefault="002526D1">
      <w:bookmarkStart w:id="18" w:name="sub_601519"/>
      <w:bookmarkEnd w:id="17"/>
      <w:r>
        <w:t>9. Совет Фонда осуществляет свою деятельность на общественных началах без выплаты вознаграждений.</w:t>
      </w:r>
    </w:p>
    <w:p w:rsidR="00000000" w:rsidRDefault="002526D1">
      <w:bookmarkStart w:id="19" w:name="sub_7010"/>
      <w:bookmarkEnd w:id="18"/>
      <w:r>
        <w:t>10. К исключительной компетенции Совета Фонда относятся:</w:t>
      </w:r>
    </w:p>
    <w:p w:rsidR="00000000" w:rsidRDefault="002526D1">
      <w:bookmarkStart w:id="20" w:name="sub_70101"/>
      <w:bookmarkEnd w:id="19"/>
      <w:r>
        <w:t>1) изменение Устава Фон</w:t>
      </w:r>
      <w:r>
        <w:t>да;</w:t>
      </w:r>
    </w:p>
    <w:p w:rsidR="00000000" w:rsidRDefault="002526D1">
      <w:bookmarkStart w:id="21" w:name="sub_70102"/>
      <w:bookmarkEnd w:id="20"/>
      <w:r>
        <w:t>2) определение и утверждение приоритетных направлений деятельности Фонда, принципов формирования и использования его имущества;</w:t>
      </w:r>
    </w:p>
    <w:p w:rsidR="00000000" w:rsidRDefault="002526D1">
      <w:bookmarkStart w:id="22" w:name="sub_70103"/>
      <w:bookmarkEnd w:id="21"/>
      <w:r>
        <w:t>3) образование органов Фонда и досрочное прекращение их полномочий;</w:t>
      </w:r>
    </w:p>
    <w:p w:rsidR="00000000" w:rsidRDefault="002526D1">
      <w:bookmarkStart w:id="23" w:name="sub_70104"/>
      <w:bookmarkEnd w:id="22"/>
      <w:r>
        <w:t>4)</w:t>
      </w:r>
      <w:r>
        <w:t xml:space="preserve"> принятие решений о создании Фондом других юридических лиц, об участии Фонда в других юридических лицах;</w:t>
      </w:r>
    </w:p>
    <w:p w:rsidR="00000000" w:rsidRDefault="002526D1">
      <w:bookmarkStart w:id="24" w:name="sub_70105"/>
      <w:bookmarkEnd w:id="23"/>
      <w:r>
        <w:t>5) принятие решений о создании филиалов и (или) об открытии представительств Фонда;</w:t>
      </w:r>
    </w:p>
    <w:p w:rsidR="00000000" w:rsidRDefault="002526D1">
      <w:bookmarkStart w:id="25" w:name="sub_70106"/>
      <w:bookmarkEnd w:id="24"/>
      <w:r>
        <w:t xml:space="preserve">6) утверждение годового отчета </w:t>
      </w:r>
      <w:r>
        <w:t>о деятельности Фонда и бухгалтерской (финансовой) отчетности Фонда;</w:t>
      </w:r>
    </w:p>
    <w:p w:rsidR="00000000" w:rsidRDefault="002526D1">
      <w:bookmarkStart w:id="26" w:name="sub_70107"/>
      <w:bookmarkEnd w:id="25"/>
      <w:r>
        <w:t>7) утверждение аудиторской организации или индивидуального аудитора Фонда;</w:t>
      </w:r>
    </w:p>
    <w:p w:rsidR="00000000" w:rsidRDefault="002526D1">
      <w:bookmarkStart w:id="27" w:name="sub_70108"/>
      <w:bookmarkEnd w:id="26"/>
      <w:r>
        <w:t>8) одобрение совершаемых Фондом сделок в случаях, предусмотренных законом зак</w:t>
      </w:r>
      <w:r>
        <w:t>онодательством Российской Федерации;</w:t>
      </w:r>
    </w:p>
    <w:p w:rsidR="00000000" w:rsidRDefault="002526D1">
      <w:bookmarkStart w:id="28" w:name="sub_70109"/>
      <w:bookmarkEnd w:id="27"/>
      <w:r>
        <w:t>9) рассмотрение иных вопросов, отнесенных законодательством Российской Федерации к исключительной компетенции Совета Фонда.</w:t>
      </w:r>
    </w:p>
    <w:p w:rsidR="00000000" w:rsidRDefault="002526D1">
      <w:bookmarkStart w:id="29" w:name="sub_7011"/>
      <w:bookmarkEnd w:id="28"/>
      <w:r>
        <w:t>11. Решения Совета Фонда по вопросам его исключительной компетенции принимаются открытым голосованием квалифицированным большинством не менее _____ голосов членов Совета Фонда, присутствующих на его заседании. По вопросам, не входящим в исключительную комп</w:t>
      </w:r>
      <w:r>
        <w:t>етенцию Совета Фонда, решения принимаются открытым голосованием простым большинством голосов присутствующих на заседании членов Совета Фонда.</w:t>
      </w:r>
    </w:p>
    <w:p w:rsidR="00000000" w:rsidRDefault="002526D1">
      <w:bookmarkStart w:id="30" w:name="sub_7012"/>
      <w:bookmarkEnd w:id="29"/>
      <w:r>
        <w:t>12. Заседание Совета Фонда правомочно, если на нем присутствует более половины членов Совета Фонда</w:t>
      </w:r>
      <w:r>
        <w:t>.</w:t>
      </w:r>
    </w:p>
    <w:bookmarkEnd w:id="30"/>
    <w:p w:rsidR="00000000" w:rsidRDefault="002526D1">
      <w:r>
        <w:t>Заседания Совета Фонда могут проводиться в формате видеоконференции. Факт участия членов Совета Фонда в заседании в формате видеоконференции отражается в протоколе заседания Совета Фонда.</w:t>
      </w:r>
    </w:p>
    <w:p w:rsidR="00000000" w:rsidRDefault="002526D1">
      <w:bookmarkStart w:id="31" w:name="sub_7013"/>
      <w:r>
        <w:t>13. Заседания членов Совета Фонда проводятся по ме</w:t>
      </w:r>
      <w:r>
        <w:t>ре необходимости, но не реже ____ раз(а) в ____ год(а) (лет).</w:t>
      </w:r>
    </w:p>
    <w:p w:rsidR="00000000" w:rsidRDefault="002526D1">
      <w:bookmarkStart w:id="32" w:name="sub_7014"/>
      <w:bookmarkEnd w:id="31"/>
      <w:r>
        <w:t>14. Возглавляет Совет Фонда председатель, избираемый Советом Фонда на срок своих полномочий. При создании председатель избирается на первом заседании Совета Фонда.</w:t>
      </w:r>
    </w:p>
    <w:bookmarkEnd w:id="32"/>
    <w:p w:rsidR="00000000" w:rsidRDefault="002526D1">
      <w:r>
        <w:t>Предсе</w:t>
      </w:r>
      <w:r>
        <w:t>датель Совета организует исполнение решений Совета Фонда, работу Совета Фонда, решает иные вопросы деятельности Фонда, не отнесенные к компетенции председателя и Попечительского совета.</w:t>
      </w:r>
    </w:p>
    <w:p w:rsidR="00000000" w:rsidRDefault="002526D1"/>
    <w:p w:rsidR="00000000" w:rsidRDefault="002526D1">
      <w:pPr>
        <w:pStyle w:val="1"/>
      </w:pPr>
      <w:bookmarkStart w:id="33" w:name="sub_7500"/>
      <w:r>
        <w:lastRenderedPageBreak/>
        <w:t>V. Председатель</w:t>
      </w:r>
    </w:p>
    <w:bookmarkEnd w:id="33"/>
    <w:p w:rsidR="00000000" w:rsidRDefault="002526D1"/>
    <w:p w:rsidR="00000000" w:rsidRDefault="002526D1">
      <w:bookmarkStart w:id="34" w:name="sub_7015"/>
      <w:r>
        <w:t>15. Председатель является ед</w:t>
      </w:r>
      <w:r>
        <w:t>иноличным исполнительным органом Фонда.</w:t>
      </w:r>
    </w:p>
    <w:p w:rsidR="00000000" w:rsidRDefault="002526D1">
      <w:bookmarkStart w:id="35" w:name="sub_7016"/>
      <w:bookmarkEnd w:id="34"/>
      <w:r>
        <w:t>16. Срок полномочий председателя - _____ год(а) (лет).</w:t>
      </w:r>
    </w:p>
    <w:p w:rsidR="00000000" w:rsidRDefault="002526D1">
      <w:bookmarkStart w:id="36" w:name="sub_7017"/>
      <w:bookmarkEnd w:id="35"/>
      <w:r>
        <w:t>17. К компетенции председателя относятся:</w:t>
      </w:r>
    </w:p>
    <w:p w:rsidR="00000000" w:rsidRDefault="002526D1">
      <w:bookmarkStart w:id="37" w:name="sub_70171"/>
      <w:bookmarkEnd w:id="36"/>
      <w:r>
        <w:t>1) реализация направлений деятельности Фонда, определенных Советом Фон</w:t>
      </w:r>
      <w:r>
        <w:t>да;</w:t>
      </w:r>
    </w:p>
    <w:p w:rsidR="00000000" w:rsidRDefault="002526D1">
      <w:bookmarkStart w:id="38" w:name="sub_70172"/>
      <w:bookmarkEnd w:id="37"/>
      <w:r>
        <w:t>2) текущее оперативное руководство деятельностью Фонда, организация и контроль текущей работы Фонда;</w:t>
      </w:r>
    </w:p>
    <w:p w:rsidR="00000000" w:rsidRDefault="002526D1">
      <w:bookmarkStart w:id="39" w:name="sub_70173"/>
      <w:bookmarkEnd w:id="38"/>
      <w:r>
        <w:t>3) организация бухгалтерского учета, бухгалтерской (финансовой) отчетности и статистической отчетности Фонда;</w:t>
      </w:r>
    </w:p>
    <w:p w:rsidR="00000000" w:rsidRDefault="002526D1">
      <w:bookmarkStart w:id="40" w:name="sub_70174"/>
      <w:bookmarkEnd w:id="39"/>
      <w:r>
        <w:t>4) подготовка и представление в Совет Фонда годового отчета о деятельности Фонда;</w:t>
      </w:r>
    </w:p>
    <w:p w:rsidR="00000000" w:rsidRDefault="002526D1">
      <w:bookmarkStart w:id="41" w:name="sub_70175"/>
      <w:bookmarkEnd w:id="40"/>
      <w:r>
        <w:t>5) организация выполнения решений Совета Фонда, осуществление контроля за выполнением указанных решений;</w:t>
      </w:r>
    </w:p>
    <w:p w:rsidR="00000000" w:rsidRDefault="002526D1">
      <w:bookmarkStart w:id="42" w:name="sub_70176"/>
      <w:bookmarkEnd w:id="41"/>
      <w:r>
        <w:t>6) действие без дове</w:t>
      </w:r>
      <w:r>
        <w:t>ренности от имени Фонда;</w:t>
      </w:r>
    </w:p>
    <w:p w:rsidR="00000000" w:rsidRDefault="002526D1">
      <w:bookmarkStart w:id="43" w:name="sub_70177"/>
      <w:bookmarkEnd w:id="42"/>
      <w:r>
        <w:t>7) заключение, изменение и расторжение трудовых договоров с работниками Фонда, утверждение их должностных инструкций;</w:t>
      </w:r>
    </w:p>
    <w:p w:rsidR="00000000" w:rsidRDefault="002526D1">
      <w:bookmarkStart w:id="44" w:name="sub_70178"/>
      <w:bookmarkEnd w:id="43"/>
      <w:r>
        <w:t>8) утверждение штатного расписания Фонда.</w:t>
      </w:r>
    </w:p>
    <w:bookmarkEnd w:id="44"/>
    <w:p w:rsidR="00000000" w:rsidRDefault="002526D1"/>
    <w:p w:rsidR="00000000" w:rsidRDefault="002526D1">
      <w:pPr>
        <w:pStyle w:val="1"/>
      </w:pPr>
      <w:bookmarkStart w:id="45" w:name="sub_7600"/>
      <w:r>
        <w:t>VI. Попечительски</w:t>
      </w:r>
      <w:r>
        <w:t>й совет</w:t>
      </w:r>
    </w:p>
    <w:bookmarkEnd w:id="45"/>
    <w:p w:rsidR="00000000" w:rsidRDefault="002526D1"/>
    <w:p w:rsidR="00000000" w:rsidRDefault="002526D1">
      <w:bookmarkStart w:id="46" w:name="sub_7018"/>
      <w:r>
        <w:t>18. Попечительский совет является надзорным органом Фонда и возглавляется председателем Попечительского совета. При создании Фонда состав Попечительского совета, в том числе его председатель, определяется учредителями (учредителем)</w:t>
      </w:r>
      <w:r>
        <w:t>. В дальнейшем Попечительский совет формируется Советом Фонда сроком на ____ год(а) (лет).</w:t>
      </w:r>
    </w:p>
    <w:bookmarkEnd w:id="46"/>
    <w:p w:rsidR="00000000" w:rsidRDefault="002526D1">
      <w:r>
        <w:t>Попечительский совет осуществляет свою деятельность на общественных началах.</w:t>
      </w:r>
    </w:p>
    <w:p w:rsidR="00000000" w:rsidRDefault="002526D1">
      <w:bookmarkStart w:id="47" w:name="sub_7019"/>
      <w:r>
        <w:t>19. К компетенции Попечительского совета относится осуществление надзора</w:t>
      </w:r>
      <w:r>
        <w:t xml:space="preserve"> за деятельностью Фонда, принятием органами Фонда решений и обеспечением их исполнения, использованием средств Фонда и соблюдением им законодательства Российской Федерации.</w:t>
      </w:r>
    </w:p>
    <w:p w:rsidR="00000000" w:rsidRDefault="002526D1">
      <w:bookmarkStart w:id="48" w:name="sub_7020"/>
      <w:bookmarkEnd w:id="47"/>
      <w:r>
        <w:t>20. Заседание Попечительского совета проводится по мере необходимос</w:t>
      </w:r>
      <w:r>
        <w:t>ти, но не реже ____ раз(а) в ____ и считается правомочным, если на нем присутствует более половины его членов. Решения Попечительского совета принимаются открытым голосованием простым большинством голосов членов Попечительского совета, присутствующих на за</w:t>
      </w:r>
      <w:r>
        <w:t>седании.</w:t>
      </w:r>
    </w:p>
    <w:bookmarkEnd w:id="48"/>
    <w:p w:rsidR="00000000" w:rsidRDefault="002526D1"/>
    <w:p w:rsidR="00000000" w:rsidRDefault="002526D1">
      <w:pPr>
        <w:pStyle w:val="1"/>
      </w:pPr>
      <w:bookmarkStart w:id="49" w:name="sub_7700"/>
      <w:r>
        <w:t>VII. Порядок распределения имущества, оставшегося после ликвидация Фонда</w:t>
      </w:r>
    </w:p>
    <w:bookmarkEnd w:id="49"/>
    <w:p w:rsidR="00000000" w:rsidRDefault="002526D1"/>
    <w:p w:rsidR="00000000" w:rsidRDefault="002526D1">
      <w:bookmarkStart w:id="50" w:name="sub_7021"/>
      <w:r>
        <w:t>21. Имущество Фонда при ликвидации, оставшееся после удовлетворения требования кредиторов, направляется на заявленные в Уставе Фонда цели его деятельности, за исключением случаев, если законом предусмотрен возврат такого имущества учредителям Фонда.</w:t>
      </w:r>
    </w:p>
    <w:bookmarkEnd w:id="50"/>
    <w:p w:rsidR="002526D1" w:rsidRDefault="002526D1"/>
    <w:sectPr w:rsidR="002526D1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D1" w:rsidRDefault="002526D1">
      <w:r>
        <w:separator/>
      </w:r>
    </w:p>
  </w:endnote>
  <w:endnote w:type="continuationSeparator" w:id="1">
    <w:p w:rsidR="002526D1" w:rsidRDefault="0025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526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526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526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D1" w:rsidRDefault="002526D1">
      <w:r>
        <w:separator/>
      </w:r>
    </w:p>
  </w:footnote>
  <w:footnote w:type="continuationSeparator" w:id="1">
    <w:p w:rsidR="002526D1" w:rsidRDefault="00252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1A7"/>
    <w:rsid w:val="002526D1"/>
    <w:rsid w:val="0028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>НПП "Гарант-Сервис"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2023-08-04T09:54:00Z</dcterms:created>
  <dcterms:modified xsi:type="dcterms:W3CDTF">2023-08-04T09:54:00Z</dcterms:modified>
</cp:coreProperties>
</file>