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72AB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r w:rsidR="00241E24">
        <w:rPr>
          <w:rStyle w:val="a3"/>
        </w:rPr>
        <w:t xml:space="preserve">приказу </w:t>
      </w:r>
      <w:r>
        <w:rPr>
          <w:rStyle w:val="a3"/>
        </w:rPr>
        <w:t>Минюста России</w:t>
      </w:r>
      <w:r>
        <w:rPr>
          <w:rStyle w:val="a3"/>
        </w:rPr>
        <w:br/>
        <w:t>от 30.06.</w:t>
      </w:r>
      <w:r>
        <w:rPr>
          <w:rStyle w:val="a3"/>
        </w:rPr>
        <w:t>2023 N 163</w:t>
      </w:r>
    </w:p>
    <w:p w:rsidR="00000000" w:rsidRDefault="00C172AB">
      <w:pPr>
        <w:pStyle w:val="1"/>
      </w:pPr>
      <w:r>
        <w:t>Типовой устав частного учреждения</w:t>
      </w:r>
    </w:p>
    <w:p w:rsidR="00000000" w:rsidRDefault="00C172AB"/>
    <w:p w:rsidR="00000000" w:rsidRDefault="00C172AB">
      <w:pPr>
        <w:pStyle w:val="1"/>
      </w:pPr>
      <w:bookmarkStart w:id="0" w:name="sub_8100"/>
      <w:r>
        <w:t>I. Общие положения</w:t>
      </w:r>
    </w:p>
    <w:bookmarkEnd w:id="0"/>
    <w:p w:rsidR="00000000" w:rsidRDefault="00C172AB"/>
    <w:p w:rsidR="00000000" w:rsidRDefault="00C172AB">
      <w:bookmarkStart w:id="1" w:name="sub_8001"/>
      <w:r>
        <w:t>1. Частное учреждение - унитарная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характера.</w:t>
      </w:r>
    </w:p>
    <w:bookmarkEnd w:id="1"/>
    <w:p w:rsidR="00000000" w:rsidRDefault="00C172AB">
      <w:r>
        <w:t>Полное наименование частного учреждения: ______________________</w:t>
      </w:r>
      <w:r>
        <w:t>_____</w:t>
      </w:r>
    </w:p>
    <w:p w:rsidR="00000000" w:rsidRDefault="00C172AB">
      <w:pPr>
        <w:pStyle w:val="a6"/>
      </w:pPr>
      <w:r>
        <w:t>_________________________________________________________________________</w:t>
      </w:r>
    </w:p>
    <w:p w:rsidR="00000000" w:rsidRDefault="00C172AB">
      <w:pPr>
        <w:pStyle w:val="a6"/>
      </w:pPr>
      <w:r>
        <w:t>________________________________________________________________________.</w:t>
      </w:r>
    </w:p>
    <w:p w:rsidR="00000000" w:rsidRDefault="00C172AB">
      <w:r>
        <w:t>Сокращенное наименование частного учреждения: ______________________</w:t>
      </w:r>
    </w:p>
    <w:p w:rsidR="00000000" w:rsidRDefault="00C172AB">
      <w:pPr>
        <w:pStyle w:val="a6"/>
      </w:pPr>
      <w:r>
        <w:t>_________________________________</w:t>
      </w:r>
      <w:r>
        <w:t>_______________________________________.</w:t>
      </w:r>
    </w:p>
    <w:p w:rsidR="00000000" w:rsidRDefault="00C172AB">
      <w:r>
        <w:t>Место нахождения частного учреждения: ______________________________</w:t>
      </w:r>
    </w:p>
    <w:p w:rsidR="00000000" w:rsidRDefault="00C172AB">
      <w:pPr>
        <w:pStyle w:val="a6"/>
      </w:pPr>
      <w:r>
        <w:t>________________________________________________________________________.</w:t>
      </w:r>
    </w:p>
    <w:p w:rsidR="00000000" w:rsidRDefault="00C172AB">
      <w:r>
        <w:t>Полное и (или) сокращенное наименование на языке народов Российской Феде</w:t>
      </w:r>
      <w:r>
        <w:t>рации и (или) иностранном языке (указать язык): ________________</w:t>
      </w:r>
    </w:p>
    <w:p w:rsidR="00000000" w:rsidRDefault="00C172AB">
      <w:pPr>
        <w:pStyle w:val="a6"/>
      </w:pPr>
      <w:r>
        <w:t>_________________________________________________________________________</w:t>
      </w:r>
    </w:p>
    <w:p w:rsidR="00000000" w:rsidRDefault="00C172AB">
      <w:pPr>
        <w:pStyle w:val="a6"/>
      </w:pPr>
      <w:r>
        <w:t>________________________________________________________________________.</w:t>
      </w:r>
    </w:p>
    <w:p w:rsidR="00000000" w:rsidRDefault="00C172AB">
      <w:bookmarkStart w:id="2" w:name="sub_8002"/>
      <w:r>
        <w:t>2. Организационно-правовая форма ча</w:t>
      </w:r>
      <w:r>
        <w:t>стного учреждения - учреждение.</w:t>
      </w:r>
    </w:p>
    <w:bookmarkEnd w:id="2"/>
    <w:p w:rsidR="00000000" w:rsidRDefault="00C172AB"/>
    <w:p w:rsidR="00000000" w:rsidRDefault="00C172AB">
      <w:pPr>
        <w:pStyle w:val="1"/>
      </w:pPr>
      <w:bookmarkStart w:id="3" w:name="sub_8200"/>
      <w:r>
        <w:t>II. Предмет, цели и виды деятельности частного учреждения</w:t>
      </w:r>
    </w:p>
    <w:bookmarkEnd w:id="3"/>
    <w:p w:rsidR="00000000" w:rsidRDefault="00C172AB"/>
    <w:p w:rsidR="00000000" w:rsidRDefault="00C172AB">
      <w:bookmarkStart w:id="4" w:name="sub_8003"/>
      <w:r>
        <w:t>3. Предмет деятельности частного учреждения: _________________________</w:t>
      </w:r>
    </w:p>
    <w:bookmarkEnd w:id="4"/>
    <w:p w:rsidR="00000000" w:rsidRDefault="00C172AB">
      <w:r>
        <w:t>_____________________________________________________</w:t>
      </w:r>
      <w:r>
        <w:t>______________</w:t>
      </w:r>
    </w:p>
    <w:p w:rsidR="00000000" w:rsidRDefault="00C172AB">
      <w:r>
        <w:t>___________________________________________________________________</w:t>
      </w:r>
    </w:p>
    <w:p w:rsidR="00000000" w:rsidRDefault="00C172AB">
      <w:bookmarkStart w:id="5" w:name="sub_8004"/>
      <w:r>
        <w:t>4. Целями деятельности частного учреждения являются:</w:t>
      </w:r>
    </w:p>
    <w:p w:rsidR="00000000" w:rsidRDefault="00C172AB">
      <w:bookmarkStart w:id="6" w:name="sub_80041"/>
      <w:bookmarkEnd w:id="5"/>
      <w:r>
        <w:t>1) ________________________________________________________________;</w:t>
      </w:r>
    </w:p>
    <w:p w:rsidR="00000000" w:rsidRDefault="00C172AB">
      <w:bookmarkStart w:id="7" w:name="sub_80042"/>
      <w:bookmarkEnd w:id="6"/>
      <w:r>
        <w:t>2) _____</w:t>
      </w:r>
      <w:r>
        <w:t>___________________________________________________________;</w:t>
      </w:r>
    </w:p>
    <w:p w:rsidR="00000000" w:rsidRDefault="00C172AB">
      <w:bookmarkStart w:id="8" w:name="sub_80043"/>
      <w:bookmarkEnd w:id="7"/>
      <w:r>
        <w:t>3) ________________________________________________________________.</w:t>
      </w:r>
    </w:p>
    <w:p w:rsidR="00000000" w:rsidRDefault="00C172AB">
      <w:bookmarkStart w:id="9" w:name="sub_8005"/>
      <w:bookmarkEnd w:id="8"/>
      <w:r>
        <w:t>5. Для достижения целей, определенных настоящим Уставом, и в соответствии с ними частное уч</w:t>
      </w:r>
      <w:r>
        <w:t>реждение осуществляет следующие виды деятельности:</w:t>
      </w:r>
    </w:p>
    <w:bookmarkEnd w:id="9"/>
    <w:p w:rsidR="00000000" w:rsidRDefault="00C172AB">
      <w:r>
        <w:t>1) ________________________________________________________________;</w:t>
      </w:r>
    </w:p>
    <w:p w:rsidR="00000000" w:rsidRDefault="00C172AB">
      <w:r>
        <w:t>2) ________________________________________________________________;</w:t>
      </w:r>
    </w:p>
    <w:p w:rsidR="00000000" w:rsidRDefault="00C172AB">
      <w:r>
        <w:t>3) ________________________________________________________________.</w:t>
      </w:r>
    </w:p>
    <w:p w:rsidR="00000000" w:rsidRDefault="00C172AB">
      <w:r>
        <w:t>Виды приносящей доход деятельности частного учреждения:</w:t>
      </w:r>
    </w:p>
    <w:p w:rsidR="00000000" w:rsidRDefault="00C172AB">
      <w:r>
        <w:t>1) ________________________________________________________________;</w:t>
      </w:r>
    </w:p>
    <w:p w:rsidR="00000000" w:rsidRDefault="00C172AB">
      <w:r>
        <w:t>2) ___________________________________________________________</w:t>
      </w:r>
      <w:r>
        <w:t>_____;</w:t>
      </w:r>
    </w:p>
    <w:p w:rsidR="00000000" w:rsidRDefault="00C172AB">
      <w:r>
        <w:t>3) ________________________________________________________________.</w:t>
      </w:r>
    </w:p>
    <w:p w:rsidR="00000000" w:rsidRDefault="00C172AB"/>
    <w:p w:rsidR="00000000" w:rsidRDefault="00C172AB">
      <w:pPr>
        <w:pStyle w:val="1"/>
      </w:pPr>
      <w:bookmarkStart w:id="10" w:name="sub_8300"/>
      <w:r>
        <w:t>III. Имущество частного учреждения</w:t>
      </w:r>
    </w:p>
    <w:bookmarkEnd w:id="10"/>
    <w:p w:rsidR="00000000" w:rsidRDefault="00C172AB"/>
    <w:p w:rsidR="00000000" w:rsidRDefault="00C172AB">
      <w:bookmarkStart w:id="11" w:name="sub_8006"/>
      <w:r>
        <w:t>6. Частное учреждение приобретает право оперативного управления имуществом, закрепленным за ним учредителем и приобрете</w:t>
      </w:r>
      <w:r>
        <w:t>нным частным учреждением по иным основаниям.</w:t>
      </w:r>
    </w:p>
    <w:p w:rsidR="00000000" w:rsidRDefault="00C172AB">
      <w:bookmarkStart w:id="12" w:name="sub_8007"/>
      <w:bookmarkEnd w:id="11"/>
      <w:r>
        <w:t>7. Порядок регулярных поступлений от Учредителя: ___________________</w:t>
      </w:r>
    </w:p>
    <w:bookmarkEnd w:id="12"/>
    <w:p w:rsidR="00000000" w:rsidRDefault="00C172AB">
      <w:pPr>
        <w:pStyle w:val="a6"/>
      </w:pPr>
      <w:r>
        <w:lastRenderedPageBreak/>
        <w:t>_________________________________________________________________________</w:t>
      </w:r>
    </w:p>
    <w:p w:rsidR="00000000" w:rsidRDefault="00C172AB">
      <w:pPr>
        <w:pStyle w:val="a6"/>
      </w:pPr>
      <w:r>
        <w:t>____________________________________________</w:t>
      </w:r>
      <w:r>
        <w:t>____________________________.</w:t>
      </w:r>
    </w:p>
    <w:p w:rsidR="00000000" w:rsidRDefault="00C172AB"/>
    <w:p w:rsidR="00000000" w:rsidRDefault="00C172AB">
      <w:pPr>
        <w:pStyle w:val="1"/>
      </w:pPr>
      <w:bookmarkStart w:id="13" w:name="sub_8400"/>
      <w:r>
        <w:t>IV. Учредитель</w:t>
      </w:r>
    </w:p>
    <w:bookmarkEnd w:id="13"/>
    <w:p w:rsidR="00000000" w:rsidRDefault="00C172AB"/>
    <w:p w:rsidR="00000000" w:rsidRDefault="00C172AB">
      <w:bookmarkStart w:id="14" w:name="sub_8008"/>
      <w:r>
        <w:t>8. Учредителем и собственником имущества частного учреждения является ________________________________________________________________</w:t>
      </w:r>
    </w:p>
    <w:bookmarkEnd w:id="14"/>
    <w:p w:rsidR="00000000" w:rsidRDefault="00C172AB">
      <w:pPr>
        <w:pStyle w:val="a6"/>
      </w:pPr>
      <w:r>
        <w:t>__________________________________________</w:t>
      </w:r>
      <w:r>
        <w:t>______________________________.</w:t>
      </w:r>
    </w:p>
    <w:p w:rsidR="00000000" w:rsidRDefault="00C172AB">
      <w:bookmarkStart w:id="15" w:name="sub_8009"/>
      <w:r>
        <w:t>9. К компетенции учредителя относятся:</w:t>
      </w:r>
    </w:p>
    <w:p w:rsidR="00000000" w:rsidRDefault="00C172AB">
      <w:bookmarkStart w:id="16" w:name="sub_80091"/>
      <w:bookmarkEnd w:id="15"/>
      <w:r>
        <w:t>1) изменение Устава частного учреждения;</w:t>
      </w:r>
    </w:p>
    <w:p w:rsidR="00000000" w:rsidRDefault="00C172AB">
      <w:bookmarkStart w:id="17" w:name="sub_80092"/>
      <w:bookmarkEnd w:id="16"/>
      <w:r>
        <w:t>2) определение приоритетных направлений деятельности частного учреждения, принципов формирования и ис</w:t>
      </w:r>
      <w:r>
        <w:t>пользования его имущества;</w:t>
      </w:r>
    </w:p>
    <w:p w:rsidR="00000000" w:rsidRDefault="00C172AB">
      <w:bookmarkStart w:id="18" w:name="sub_80093"/>
      <w:bookmarkEnd w:id="17"/>
      <w:r>
        <w:t>3) назначение директора и досрочное прекращение его полномочий;</w:t>
      </w:r>
    </w:p>
    <w:p w:rsidR="00000000" w:rsidRDefault="00C172AB">
      <w:bookmarkStart w:id="19" w:name="sub_80094"/>
      <w:bookmarkEnd w:id="18"/>
      <w:r>
        <w:t>4) утверждение годового отчета и бухгалтерской (финансовой) отчетности;</w:t>
      </w:r>
    </w:p>
    <w:p w:rsidR="00000000" w:rsidRDefault="00C172AB">
      <w:bookmarkStart w:id="20" w:name="sub_80095"/>
      <w:bookmarkEnd w:id="19"/>
      <w:r>
        <w:t>5) создание филиалов и открытие предста</w:t>
      </w:r>
      <w:r>
        <w:t>вительств частного учреждения;</w:t>
      </w:r>
    </w:p>
    <w:p w:rsidR="00000000" w:rsidRDefault="00C172AB">
      <w:bookmarkStart w:id="21" w:name="sub_80096"/>
      <w:bookmarkEnd w:id="20"/>
      <w:r>
        <w:t>6) принятие решений о создании частным учреждением других юридических лиц, об участии частного учреждения в других юридических лицах;</w:t>
      </w:r>
    </w:p>
    <w:p w:rsidR="00000000" w:rsidRDefault="00C172AB">
      <w:bookmarkStart w:id="22" w:name="sub_80097"/>
      <w:bookmarkEnd w:id="21"/>
      <w:r>
        <w:t>7) принятие решений о реорганизации и ликвидации частно</w:t>
      </w:r>
      <w:r>
        <w:t>го учреждения, назначение ликвидационной комиссии (ликвидатора) и утверждение ликвидационного баланса;</w:t>
      </w:r>
    </w:p>
    <w:p w:rsidR="00000000" w:rsidRDefault="00C172AB">
      <w:bookmarkStart w:id="23" w:name="sub_80098"/>
      <w:bookmarkEnd w:id="22"/>
      <w:r>
        <w:t>8) утверждение аудиторской организации или индивидуального аудитора;</w:t>
      </w:r>
    </w:p>
    <w:p w:rsidR="00000000" w:rsidRDefault="00C172AB">
      <w:bookmarkStart w:id="24" w:name="sub_80099"/>
      <w:bookmarkEnd w:id="23"/>
      <w:r>
        <w:t>9) иные вопросы, отнесенные законодательством Ро</w:t>
      </w:r>
      <w:r>
        <w:t>ссийской Федерации к компетенции учредителя.</w:t>
      </w:r>
    </w:p>
    <w:p w:rsidR="00000000" w:rsidRDefault="00C172AB">
      <w:bookmarkStart w:id="25" w:name="sub_8010"/>
      <w:bookmarkEnd w:id="24"/>
      <w:r>
        <w:t>10. Учредитель частного учреждения осуществляет надзор за деятельностью директора, принимаемыми им решениями и обеспечением их исполнения, использованием средств частного учреждения, соблюдением частным учреждением законодательства Российской Федерации.</w:t>
      </w:r>
    </w:p>
    <w:bookmarkEnd w:id="25"/>
    <w:p w:rsidR="00000000" w:rsidRDefault="00C172AB"/>
    <w:p w:rsidR="00000000" w:rsidRDefault="00C172AB">
      <w:pPr>
        <w:pStyle w:val="1"/>
      </w:pPr>
      <w:bookmarkStart w:id="26" w:name="sub_8500"/>
      <w:r>
        <w:t>V. Директор</w:t>
      </w:r>
    </w:p>
    <w:bookmarkEnd w:id="26"/>
    <w:p w:rsidR="00000000" w:rsidRDefault="00C172AB"/>
    <w:p w:rsidR="00000000" w:rsidRDefault="00C172AB">
      <w:bookmarkStart w:id="27" w:name="sub_8011"/>
      <w:r>
        <w:t>11. Единоличным исполнительным органом частного учреждения является директор.</w:t>
      </w:r>
    </w:p>
    <w:p w:rsidR="00000000" w:rsidRDefault="00C172AB">
      <w:bookmarkStart w:id="28" w:name="sub_8012"/>
      <w:bookmarkEnd w:id="27"/>
      <w:r>
        <w:t>12. Директор назначается учредителем частного учреждения сроком на ____ год(а) (лет).</w:t>
      </w:r>
    </w:p>
    <w:p w:rsidR="00000000" w:rsidRDefault="00C172AB">
      <w:bookmarkStart w:id="29" w:name="sub_8013"/>
      <w:bookmarkEnd w:id="28"/>
      <w:r>
        <w:t>13. Директор осу</w:t>
      </w:r>
      <w:r>
        <w:t>ществляет текущее руководство деятельностью частного учреждения и подотчетен учредителю.</w:t>
      </w:r>
    </w:p>
    <w:p w:rsidR="00000000" w:rsidRDefault="00C172AB">
      <w:bookmarkStart w:id="30" w:name="sub_8014"/>
      <w:bookmarkEnd w:id="29"/>
      <w:r>
        <w:t>14. Директор частного учреждения:</w:t>
      </w:r>
    </w:p>
    <w:p w:rsidR="00000000" w:rsidRDefault="00C172AB">
      <w:bookmarkStart w:id="31" w:name="sub_80141"/>
      <w:bookmarkEnd w:id="30"/>
      <w:r>
        <w:t>1) без доверенности действует от имени частного учреждения;</w:t>
      </w:r>
    </w:p>
    <w:p w:rsidR="00000000" w:rsidRDefault="00C172AB">
      <w:bookmarkStart w:id="32" w:name="sub_80142"/>
      <w:bookmarkEnd w:id="31"/>
      <w:r>
        <w:t>2) принимает решения и</w:t>
      </w:r>
      <w:r>
        <w:t xml:space="preserve"> издает приказы по вопросам деятельности частного учреждения;</w:t>
      </w:r>
    </w:p>
    <w:p w:rsidR="00000000" w:rsidRDefault="00C172AB">
      <w:bookmarkStart w:id="33" w:name="sub_80143"/>
      <w:bookmarkEnd w:id="32"/>
      <w:r>
        <w:t>3) заключает договоры, осуществляет другие юридические действия от имени частного учреждения, открывает и закрывает счета в банках;</w:t>
      </w:r>
    </w:p>
    <w:p w:rsidR="00000000" w:rsidRDefault="00C172AB">
      <w:bookmarkStart w:id="34" w:name="sub_80144"/>
      <w:bookmarkEnd w:id="33"/>
      <w:r>
        <w:t>4) организует бухгалтерски</w:t>
      </w:r>
      <w:r>
        <w:t>й учет и отчетность;</w:t>
      </w:r>
    </w:p>
    <w:p w:rsidR="00000000" w:rsidRDefault="00C172AB">
      <w:bookmarkStart w:id="35" w:name="sub_80145"/>
      <w:bookmarkEnd w:id="34"/>
      <w:r>
        <w:t>5) утверждает штатное расписание;</w:t>
      </w:r>
    </w:p>
    <w:p w:rsidR="00000000" w:rsidRDefault="00C172AB">
      <w:bookmarkStart w:id="36" w:name="sub_80146"/>
      <w:bookmarkEnd w:id="35"/>
      <w:r>
        <w:t>6) принимает на работу и увольняет работников частного учреждения, утверждает их должностные обязанности в соответствии со штатным расписанием.</w:t>
      </w:r>
    </w:p>
    <w:p w:rsidR="00000000" w:rsidRDefault="00C172AB">
      <w:bookmarkStart w:id="37" w:name="sub_8015"/>
      <w:bookmarkEnd w:id="36"/>
      <w:r>
        <w:t xml:space="preserve">15. </w:t>
      </w:r>
      <w:r>
        <w:t>Директор организует выполнение решений учредителя частного учреждения.</w:t>
      </w:r>
    </w:p>
    <w:bookmarkEnd w:id="37"/>
    <w:p w:rsidR="00000000" w:rsidRDefault="00C172AB"/>
    <w:p w:rsidR="00000000" w:rsidRDefault="00C172AB">
      <w:pPr>
        <w:pStyle w:val="1"/>
      </w:pPr>
      <w:bookmarkStart w:id="38" w:name="sub_8600"/>
      <w:r>
        <w:t>VI. Порядок распределения имущества, оставшегося после ликвидации частного учреждения</w:t>
      </w:r>
    </w:p>
    <w:bookmarkEnd w:id="38"/>
    <w:p w:rsidR="00000000" w:rsidRDefault="00C172AB"/>
    <w:p w:rsidR="00C172AB" w:rsidRDefault="00C172AB">
      <w:bookmarkStart w:id="39" w:name="sub_8016"/>
      <w:r>
        <w:t>16. При ликвидации частного учреждения оставшееся после удовлетво</w:t>
      </w:r>
      <w:r>
        <w:t>рения требований кредиторов имущество передается его собственнику, если иное не предусмотрено законом и иными правовыми актами Российской Федерации.</w:t>
      </w:r>
      <w:bookmarkEnd w:id="39"/>
    </w:p>
    <w:sectPr w:rsidR="00C172AB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AB" w:rsidRDefault="00C172AB">
      <w:r>
        <w:separator/>
      </w:r>
    </w:p>
  </w:endnote>
  <w:endnote w:type="continuationSeparator" w:id="1">
    <w:p w:rsidR="00C172AB" w:rsidRDefault="00C1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AB" w:rsidRDefault="00C172AB">
      <w:r>
        <w:separator/>
      </w:r>
    </w:p>
  </w:footnote>
  <w:footnote w:type="continuationSeparator" w:id="1">
    <w:p w:rsidR="00C172AB" w:rsidRDefault="00C17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2A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E24"/>
    <w:rsid w:val="00241E24"/>
    <w:rsid w:val="00C1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4471</Characters>
  <Application>Microsoft Office Word</Application>
  <DocSecurity>0</DocSecurity>
  <Lines>37</Lines>
  <Paragraphs>10</Paragraphs>
  <ScaleCrop>false</ScaleCrop>
  <Company>НПП "Гарант-Сервис"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1</cp:lastModifiedBy>
  <cp:revision>2</cp:revision>
  <dcterms:created xsi:type="dcterms:W3CDTF">2023-08-04T09:57:00Z</dcterms:created>
  <dcterms:modified xsi:type="dcterms:W3CDTF">2023-08-04T09:57:00Z</dcterms:modified>
</cp:coreProperties>
</file>